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27A" w:rsidRDefault="00A43050" w:rsidP="00D9635A">
      <w:pPr>
        <w:widowControl w:val="0"/>
        <w:autoSpaceDE w:val="0"/>
        <w:autoSpaceDN w:val="0"/>
        <w:adjustRightInd w:val="0"/>
        <w:spacing w:line="640" w:lineRule="atLeast"/>
        <w:textAlignment w:val="center"/>
        <w:rPr>
          <w:rFonts w:ascii="Conduit ITC Pro" w:hAnsi="Conduit ITC Pro" w:cs="GarageGothic-Regular"/>
          <w:caps/>
          <w:color w:val="000000"/>
          <w:lang w:val="en-GB"/>
        </w:rPr>
      </w:pPr>
      <w:r>
        <w:rPr>
          <w:rFonts w:ascii="Conduit ITC Pro" w:hAnsi="Conduit ITC Pro" w:cs="GarageGothic-Regular"/>
          <w:caps/>
          <w:color w:val="000000"/>
          <w:sz w:val="80"/>
          <w:szCs w:val="80"/>
          <w:lang w:val="en-GB"/>
        </w:rPr>
        <w:t>DAGSORDEN</w:t>
      </w:r>
    </w:p>
    <w:p w:rsidR="00A43050" w:rsidRPr="00A43050" w:rsidRDefault="00A43050" w:rsidP="00D9635A">
      <w:pPr>
        <w:widowControl w:val="0"/>
        <w:autoSpaceDE w:val="0"/>
        <w:autoSpaceDN w:val="0"/>
        <w:adjustRightInd w:val="0"/>
        <w:spacing w:line="640" w:lineRule="atLeast"/>
        <w:textAlignment w:val="center"/>
        <w:rPr>
          <w:rFonts w:ascii="Conduit ITC Pro" w:hAnsi="Conduit ITC Pro" w:cs="GarageGothic-Regular"/>
          <w:caps/>
          <w:color w:val="000000"/>
          <w:sz w:val="80"/>
          <w:szCs w:val="80"/>
          <w:lang w:val="en-GB"/>
        </w:rPr>
      </w:pPr>
    </w:p>
    <w:tbl>
      <w:tblPr>
        <w:tblW w:w="10773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3770"/>
        <w:gridCol w:w="6158"/>
      </w:tblGrid>
      <w:tr w:rsidR="00D9635A" w:rsidRPr="00292F35">
        <w:trPr>
          <w:trHeight w:val="60"/>
        </w:trPr>
        <w:tc>
          <w:tcPr>
            <w:tcW w:w="4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onduit ITC Pro" w:hAnsi="Conduit ITC Pro" w:cs="TimesNewRomanPSMT"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2"/>
              </w:rPr>
              <w:t>DAGSORDEN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A43050" w:rsidRDefault="00CB7CC2" w:rsidP="00D9635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 xml:space="preserve">Dato </w:t>
            </w:r>
            <w:r w:rsidR="00A43050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 xml:space="preserve">    </w:t>
            </w:r>
            <w:r w:rsidRPr="00292F35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>_____</w:t>
            </w:r>
            <w:r w:rsidR="00A43050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 xml:space="preserve">_______  Tidspunkt </w:t>
            </w:r>
            <w:r w:rsidRPr="00292F35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>______</w:t>
            </w:r>
            <w:r w:rsidR="007E327A" w:rsidRPr="00292F35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>_</w:t>
            </w:r>
            <w:r w:rsidR="00A43050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>______</w:t>
            </w:r>
          </w:p>
          <w:p w:rsidR="00D9635A" w:rsidRPr="00292F35" w:rsidRDefault="00CB7CC2" w:rsidP="00D9635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>Lokale _____</w:t>
            </w:r>
            <w:r w:rsidR="00292F35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>____</w:t>
            </w:r>
            <w:r w:rsidRPr="00292F35">
              <w:rPr>
                <w:rFonts w:ascii="Conduit ITC Pro" w:hAnsi="Conduit ITC Pro" w:cs="GarageGothic-Regular"/>
                <w:color w:val="000000"/>
                <w:sz w:val="22"/>
                <w:szCs w:val="20"/>
              </w:rPr>
              <w:t>___</w:t>
            </w:r>
          </w:p>
        </w:tc>
      </w:tr>
      <w:tr w:rsidR="00D9635A" w:rsidRPr="00292F35">
        <w:trPr>
          <w:trHeight w:val="6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onduit ITC Pro" w:hAnsi="Conduit ITC Pro" w:cs="TimesNewRomanPSMT"/>
                <w:color w:val="000000"/>
                <w:sz w:val="20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0"/>
              </w:rPr>
              <w:t>Tid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onduit ITC Pro" w:hAnsi="Conduit ITC Pro" w:cs="TimesNewRomanPSMT"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2"/>
              </w:rPr>
              <w:t>Indhold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onduit ITC Pro" w:hAnsi="Conduit ITC Pro" w:cs="TimesNewRomanPSMT"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2"/>
              </w:rPr>
              <w:t>Formål og det, der skal udrettes</w:t>
            </w:r>
          </w:p>
        </w:tc>
      </w:tr>
      <w:tr w:rsidR="00D9635A" w:rsidRPr="00292F35">
        <w:trPr>
          <w:trHeight w:hRule="exact" w:val="114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MinionPro-Regular"/>
                <w:color w:val="000000"/>
                <w:sz w:val="20"/>
                <w:szCs w:val="22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0"/>
              </w:rPr>
              <w:t>10 min.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GarageGothic-Bold"/>
                <w:b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Bold"/>
                <w:b/>
                <w:color w:val="000000"/>
                <w:sz w:val="22"/>
              </w:rPr>
              <w:t xml:space="preserve">Tjek ind </w:t>
            </w:r>
          </w:p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MinionPro-Regular"/>
                <w:color w:val="000000"/>
                <w:sz w:val="22"/>
                <w:szCs w:val="22"/>
              </w:rPr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</w:p>
        </w:tc>
      </w:tr>
      <w:tr w:rsidR="00D9635A" w:rsidRPr="00292F35">
        <w:trPr>
          <w:trHeight w:hRule="exact" w:val="206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MinionPro-Regular"/>
                <w:color w:val="000000"/>
                <w:sz w:val="20"/>
                <w:szCs w:val="22"/>
              </w:rPr>
            </w:pPr>
            <w:r w:rsidRPr="00292F35">
              <w:rPr>
                <w:rFonts w:ascii="Conduit ITC Pro" w:hAnsi="Conduit ITC Pro" w:cs="MinionPro-Regular"/>
                <w:noProof/>
                <w:color w:val="000000"/>
                <w:sz w:val="20"/>
                <w:szCs w:val="22"/>
                <w:lang w:val="en-US" w:eastAsia="en-US"/>
              </w:rPr>
              <w:drawing>
                <wp:inline distT="0" distB="0" distL="0" distR="0">
                  <wp:extent cx="329565" cy="340360"/>
                  <wp:effectExtent l="25400" t="0" r="635" b="0"/>
                  <wp:docPr id="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A43050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GarageGothic-Bold"/>
                <w:b/>
                <w:color w:val="000000"/>
                <w:sz w:val="22"/>
              </w:rPr>
            </w:pPr>
            <w:r>
              <w:rPr>
                <w:rFonts w:ascii="Conduit ITC Pro" w:hAnsi="Conduit ITC Pro" w:cs="GarageGothic-Bold"/>
                <w:b/>
                <w:color w:val="000000"/>
                <w:sz w:val="22"/>
              </w:rPr>
              <w:t>Formål og</w:t>
            </w:r>
            <w:r w:rsidR="00D9635A" w:rsidRPr="00292F35">
              <w:rPr>
                <w:rFonts w:ascii="Conduit ITC Pro" w:hAnsi="Conduit ITC Pro" w:cs="GarageGothic-Bold"/>
                <w:b/>
                <w:color w:val="000000"/>
                <w:sz w:val="22"/>
              </w:rPr>
              <w:t xml:space="preserve"> prioritering </w:t>
            </w:r>
          </w:p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GarageGothic-Regular"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2"/>
              </w:rPr>
              <w:t xml:space="preserve">Brug </w:t>
            </w:r>
            <w:r w:rsidRPr="00292F35">
              <w:rPr>
                <w:rFonts w:ascii="Conduit ITC Pro" w:hAnsi="Conduit ITC Pro" w:cs="GarageGothic-Regular"/>
                <w:i/>
                <w:color w:val="000000"/>
                <w:sz w:val="22"/>
              </w:rPr>
              <w:t>4MAT</w:t>
            </w:r>
            <w:r w:rsidR="00A43050">
              <w:rPr>
                <w:rFonts w:ascii="Conduit ITC Pro" w:hAnsi="Conduit ITC Pro" w:cs="GarageGothic-Regular"/>
                <w:color w:val="000000"/>
                <w:sz w:val="22"/>
              </w:rPr>
              <w:t>-modellen til rammesætning for mødet.</w:t>
            </w:r>
          </w:p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MinionPro-Regular"/>
                <w:color w:val="000000"/>
                <w:sz w:val="22"/>
                <w:szCs w:val="22"/>
              </w:rPr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</w:p>
        </w:tc>
      </w:tr>
      <w:tr w:rsidR="00D9635A" w:rsidRPr="00292F35">
        <w:trPr>
          <w:trHeight w:hRule="exact" w:val="160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0"/>
              </w:rPr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A43050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  <w:r>
              <w:rPr>
                <w:rFonts w:ascii="Conduit ITC Pro" w:hAnsi="Conduit ITC Pro" w:cs="Segoe UI"/>
                <w:sz w:val="22"/>
              </w:rPr>
              <w:t>Punkt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</w:p>
        </w:tc>
      </w:tr>
      <w:tr w:rsidR="00D9635A" w:rsidRPr="00292F35">
        <w:trPr>
          <w:trHeight w:hRule="exact" w:val="91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0"/>
              </w:rPr>
            </w:pPr>
            <w:r w:rsidRPr="00292F35">
              <w:rPr>
                <w:rFonts w:ascii="Conduit ITC Pro" w:hAnsi="Conduit ITC Pro" w:cs="Segoe UI"/>
                <w:noProof/>
                <w:sz w:val="20"/>
                <w:lang w:val="en-US" w:eastAsia="en-US"/>
              </w:rPr>
              <w:drawing>
                <wp:inline distT="0" distB="0" distL="0" distR="0">
                  <wp:extent cx="308610" cy="308610"/>
                  <wp:effectExtent l="0" t="0" r="0" b="0"/>
                  <wp:docPr id="6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GarageGothic-Bold"/>
                <w:b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Bold"/>
                <w:b/>
                <w:color w:val="000000"/>
                <w:sz w:val="22"/>
              </w:rPr>
              <w:t>Hjernepause</w:t>
            </w:r>
          </w:p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MinionPro-Regular"/>
                <w:color w:val="000000"/>
                <w:sz w:val="22"/>
                <w:szCs w:val="22"/>
              </w:rPr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</w:p>
        </w:tc>
      </w:tr>
      <w:tr w:rsidR="00D9635A" w:rsidRPr="00292F35">
        <w:trPr>
          <w:trHeight w:hRule="exact" w:val="91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0"/>
              </w:rPr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A43050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  <w:r>
              <w:rPr>
                <w:rFonts w:ascii="Conduit ITC Pro" w:hAnsi="Conduit ITC Pro" w:cs="Segoe UI"/>
                <w:sz w:val="22"/>
              </w:rPr>
              <w:t>Punkt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</w:p>
        </w:tc>
      </w:tr>
      <w:tr w:rsidR="00D9635A" w:rsidRPr="00292F35">
        <w:trPr>
          <w:trHeight w:hRule="exact" w:val="137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0"/>
              </w:rPr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A43050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  <w:r>
              <w:rPr>
                <w:rFonts w:ascii="Conduit ITC Pro" w:hAnsi="Conduit ITC Pro" w:cs="Segoe UI"/>
                <w:sz w:val="22"/>
              </w:rPr>
              <w:t>Punkt</w:t>
            </w:r>
            <w:bookmarkStart w:id="0" w:name="_GoBack"/>
            <w:bookmarkEnd w:id="0"/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</w:p>
        </w:tc>
      </w:tr>
      <w:tr w:rsidR="00D9635A" w:rsidRPr="00292F35">
        <w:trPr>
          <w:trHeight w:hRule="exact" w:val="137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onduit ITC Pro" w:hAnsi="Conduit ITC Pro" w:cs="MinionPro-Regular"/>
                <w:color w:val="000000"/>
                <w:sz w:val="20"/>
              </w:rPr>
            </w:pPr>
            <w:r w:rsidRPr="00292F35">
              <w:rPr>
                <w:rFonts w:ascii="Conduit ITC Pro" w:hAnsi="Conduit ITC Pro" w:cs="MinionPro-Regular"/>
                <w:noProof/>
                <w:color w:val="000000"/>
                <w:sz w:val="20"/>
                <w:lang w:val="en-US" w:eastAsia="en-US"/>
              </w:rPr>
              <w:drawing>
                <wp:inline distT="0" distB="0" distL="0" distR="0">
                  <wp:extent cx="340360" cy="212725"/>
                  <wp:effectExtent l="25400" t="0" r="0" b="0"/>
                  <wp:docPr id="7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GarageGothic-Bold"/>
                <w:b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Bold"/>
                <w:b/>
                <w:color w:val="000000"/>
                <w:sz w:val="22"/>
              </w:rPr>
              <w:t>Evaluering</w:t>
            </w:r>
            <w:r w:rsidR="00BE21A1" w:rsidRPr="00292F35">
              <w:rPr>
                <w:rFonts w:ascii="Conduit ITC Pro" w:hAnsi="Conduit ITC Pro" w:cs="GarageGothic-Bold"/>
                <w:b/>
                <w:color w:val="000000"/>
                <w:sz w:val="22"/>
              </w:rPr>
              <w:t xml:space="preserve"> af mødet</w:t>
            </w:r>
          </w:p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GarageGothic-Regular"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Regular"/>
                <w:color w:val="000000"/>
                <w:sz w:val="22"/>
              </w:rPr>
              <w:t xml:space="preserve">Brug </w:t>
            </w:r>
            <w:r w:rsidRPr="00292F35">
              <w:rPr>
                <w:rFonts w:ascii="Conduit ITC Pro" w:hAnsi="Conduit ITC Pro" w:cs="GarageGothic-Regular"/>
                <w:i/>
                <w:color w:val="000000"/>
                <w:sz w:val="22"/>
              </w:rPr>
              <w:t>GO-modellen.</w:t>
            </w:r>
            <w:r w:rsidRPr="00292F35">
              <w:rPr>
                <w:rFonts w:ascii="Conduit ITC Pro" w:hAnsi="Conduit ITC Pro" w:cs="GarageGothic-Regular"/>
                <w:color w:val="000000"/>
                <w:sz w:val="22"/>
              </w:rPr>
              <w:t xml:space="preserve"> </w:t>
            </w:r>
          </w:p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MinionPro-Regular"/>
                <w:color w:val="000000"/>
                <w:sz w:val="22"/>
                <w:szCs w:val="22"/>
              </w:rPr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</w:p>
        </w:tc>
      </w:tr>
      <w:tr w:rsidR="00D9635A" w:rsidRPr="00292F35">
        <w:trPr>
          <w:trHeight w:hRule="exact" w:val="91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0"/>
              </w:rPr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GarageGothic-Bold"/>
                <w:b/>
                <w:color w:val="000000"/>
                <w:sz w:val="22"/>
              </w:rPr>
            </w:pPr>
            <w:r w:rsidRPr="00292F35">
              <w:rPr>
                <w:rFonts w:ascii="Conduit ITC Pro" w:hAnsi="Conduit ITC Pro" w:cs="GarageGothic-Bold"/>
                <w:b/>
                <w:color w:val="000000"/>
                <w:sz w:val="22"/>
              </w:rPr>
              <w:t>Tak for i dag</w:t>
            </w:r>
          </w:p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spacing w:line="320" w:lineRule="atLeast"/>
              <w:textAlignment w:val="center"/>
              <w:rPr>
                <w:rFonts w:ascii="Conduit ITC Pro" w:hAnsi="Conduit ITC Pro" w:cs="MinionPro-Regular"/>
                <w:color w:val="000000"/>
                <w:sz w:val="22"/>
                <w:szCs w:val="22"/>
              </w:rPr>
            </w:pP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13" w:type="dxa"/>
              <w:right w:w="113" w:type="dxa"/>
            </w:tcMar>
          </w:tcPr>
          <w:p w:rsidR="00D9635A" w:rsidRPr="00292F35" w:rsidRDefault="00D9635A" w:rsidP="00D9635A">
            <w:pPr>
              <w:widowControl w:val="0"/>
              <w:autoSpaceDE w:val="0"/>
              <w:autoSpaceDN w:val="0"/>
              <w:adjustRightInd w:val="0"/>
              <w:rPr>
                <w:rFonts w:ascii="Conduit ITC Pro" w:hAnsi="Conduit ITC Pro" w:cs="Segoe UI"/>
                <w:sz w:val="22"/>
              </w:rPr>
            </w:pPr>
          </w:p>
        </w:tc>
      </w:tr>
    </w:tbl>
    <w:p w:rsidR="00712026" w:rsidRPr="00292F35" w:rsidRDefault="00712026" w:rsidP="007E327A">
      <w:pPr>
        <w:pStyle w:val="Grundlggendeafsnit"/>
        <w:rPr>
          <w:rFonts w:ascii="Conduit ITC Pro" w:hAnsi="Conduit ITC Pro" w:cs="ConduitITCPro-Regular"/>
          <w:sz w:val="22"/>
          <w:szCs w:val="22"/>
        </w:rPr>
      </w:pPr>
    </w:p>
    <w:p w:rsidR="00712026" w:rsidRPr="00BE21A1" w:rsidRDefault="00712026" w:rsidP="00712026">
      <w:pPr>
        <w:pStyle w:val="Grundlggendeafsnit"/>
        <w:jc w:val="center"/>
        <w:rPr>
          <w:rFonts w:ascii="ConduitITCPro-Italic" w:hAnsi="ConduitITCPro-Italic" w:cs="ConduitITCPro-Italic"/>
          <w:i/>
          <w:iCs/>
          <w:sz w:val="22"/>
          <w:szCs w:val="22"/>
        </w:rPr>
      </w:pPr>
      <w:r w:rsidRPr="00BE21A1">
        <w:rPr>
          <w:rFonts w:ascii="ConduitITCPro-Regular" w:hAnsi="ConduitITCPro-Regular" w:cs="ConduitITCPro-Regular"/>
          <w:sz w:val="22"/>
          <w:szCs w:val="22"/>
        </w:rPr>
        <w:t xml:space="preserve">Kopieringsforlæg fra  </w:t>
      </w:r>
      <w:r w:rsidRPr="00BE21A1">
        <w:rPr>
          <w:rFonts w:ascii="ConduitITCPro-Italic" w:hAnsi="ConduitITCPro-Italic" w:cs="ConduitITCPro-Italic"/>
          <w:i/>
          <w:iCs/>
          <w:sz w:val="22"/>
          <w:szCs w:val="22"/>
        </w:rPr>
        <w:t>Teamsamarbejde. Professionelle læringsfællesskaber og bedre møder</w:t>
      </w:r>
    </w:p>
    <w:p w:rsidR="00D17218" w:rsidRDefault="00712026" w:rsidP="00712026">
      <w:pPr>
        <w:jc w:val="center"/>
      </w:pPr>
      <w:r w:rsidRPr="00BE21A1">
        <w:rPr>
          <w:rFonts w:ascii="ConduitITCPro-Regular" w:hAnsi="ConduitITCPro-Regular" w:cs="ConduitITCPro-Regular"/>
          <w:sz w:val="22"/>
          <w:szCs w:val="22"/>
          <w:rtl/>
          <w:lang w:bidi="ar-YE"/>
        </w:rPr>
        <w:t xml:space="preserve">© 2016 </w:t>
      </w:r>
      <w:r w:rsidRPr="00BE21A1">
        <w:rPr>
          <w:rFonts w:ascii="ConduitITCPro-Regular" w:hAnsi="ConduitITCPro-Regular" w:cs="ConduitITCPro-Regular"/>
          <w:sz w:val="22"/>
          <w:szCs w:val="22"/>
        </w:rPr>
        <w:t>Søs Rask Andresen, Nanna Paarup</w:t>
      </w:r>
      <w:r w:rsidRPr="00BE21A1">
        <w:rPr>
          <w:rFonts w:ascii="ConduitITCPro-Regular" w:hAnsi="ConduitITCPro-Regular" w:cs="ConduitITCPro-Regular"/>
          <w:sz w:val="22"/>
          <w:szCs w:val="22"/>
          <w:rtl/>
          <w:lang w:bidi="ar-YE"/>
        </w:rPr>
        <w:t xml:space="preserve"> og Dansk Psykologisk</w:t>
      </w:r>
      <w:r>
        <w:rPr>
          <w:rFonts w:ascii="ConduitITCPro-Regular" w:hAnsi="ConduitITCPro-Regular" w:cs="ConduitITCPro-Regular"/>
          <w:sz w:val="22"/>
          <w:szCs w:val="22"/>
          <w:rtl/>
          <w:lang w:bidi="ar-YE"/>
        </w:rPr>
        <w:t xml:space="preserve"> Forlag A/S</w:t>
      </w:r>
    </w:p>
    <w:sectPr w:rsidR="00D17218" w:rsidSect="00503CFF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geGothic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Conduit ITC Pro">
    <w:altName w:val="Cooper Black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geGothic-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Segoe UI">
    <w:altName w:val="Cambria"/>
    <w:charset w:val="00"/>
    <w:family w:val="swiss"/>
    <w:pitch w:val="variable"/>
    <w:sig w:usb0="E10022FF" w:usb1="C000E47F" w:usb2="00000029" w:usb3="00000000" w:csb0="000001DF" w:csb1="00000000"/>
  </w:font>
  <w:font w:name="ConduitITC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duitITC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26"/>
    <w:rsid w:val="00292F35"/>
    <w:rsid w:val="002E3FB6"/>
    <w:rsid w:val="00422CEB"/>
    <w:rsid w:val="005D6C18"/>
    <w:rsid w:val="005F1009"/>
    <w:rsid w:val="006A2D69"/>
    <w:rsid w:val="00712026"/>
    <w:rsid w:val="007E327A"/>
    <w:rsid w:val="0085706E"/>
    <w:rsid w:val="00A43050"/>
    <w:rsid w:val="00BA0B9F"/>
    <w:rsid w:val="00BE21A1"/>
    <w:rsid w:val="00CB7CC2"/>
    <w:rsid w:val="00D9635A"/>
    <w:rsid w:val="00DE3FCC"/>
    <w:rsid w:val="00F73D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MarkeringsbobletekstTegn1"/>
    <w:uiPriority w:val="99"/>
    <w:semiHidden/>
    <w:unhideWhenUsed/>
    <w:rsid w:val="007C497D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DefaultParagraphFont"/>
    <w:uiPriority w:val="99"/>
    <w:semiHidden/>
    <w:rsid w:val="007C497D"/>
    <w:rPr>
      <w:rFonts w:ascii="Lucida Grande" w:hAnsi="Lucida Grande"/>
      <w:sz w:val="18"/>
      <w:szCs w:val="18"/>
    </w:rPr>
  </w:style>
  <w:style w:type="character" w:customStyle="1" w:styleId="MarkeringsbobletekstTegn1">
    <w:name w:val="Markeringsbobletekst Tegn1"/>
    <w:basedOn w:val="DefaultParagraphFont"/>
    <w:link w:val="BalloonText"/>
    <w:uiPriority w:val="99"/>
    <w:semiHidden/>
    <w:rsid w:val="007C497D"/>
    <w:rPr>
      <w:rFonts w:ascii="Lucida Grande" w:hAnsi="Lucida Grande"/>
      <w:sz w:val="18"/>
      <w:szCs w:val="18"/>
    </w:rPr>
  </w:style>
  <w:style w:type="paragraph" w:customStyle="1" w:styleId="Intetafsnitsformat">
    <w:name w:val="[Intet afsnitsformat]"/>
    <w:rsid w:val="007120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KAPITELOVERSKRIFT">
    <w:name w:val="KAPITELOVERSKRIFT"/>
    <w:basedOn w:val="Intetafsnitsformat"/>
    <w:uiPriority w:val="99"/>
    <w:rsid w:val="00712026"/>
    <w:pPr>
      <w:spacing w:line="640" w:lineRule="atLeast"/>
    </w:pPr>
    <w:rPr>
      <w:rFonts w:ascii="GarageGothic-Regular" w:hAnsi="GarageGothic-Regular" w:cs="GarageGothic-Regular"/>
      <w:caps/>
      <w:sz w:val="80"/>
      <w:szCs w:val="80"/>
      <w:lang w:val="en-GB"/>
    </w:rPr>
  </w:style>
  <w:style w:type="paragraph" w:customStyle="1" w:styleId="brduindryk">
    <w:name w:val="brød u indryk"/>
    <w:basedOn w:val="Intetafsnitsformat"/>
    <w:uiPriority w:val="99"/>
    <w:rsid w:val="00712026"/>
    <w:pPr>
      <w:spacing w:line="320" w:lineRule="atLeast"/>
      <w:jc w:val="both"/>
    </w:pPr>
    <w:rPr>
      <w:sz w:val="22"/>
      <w:szCs w:val="22"/>
    </w:rPr>
  </w:style>
  <w:style w:type="paragraph" w:customStyle="1" w:styleId="Grundlggendeafsnit">
    <w:name w:val="[Grundlæggende afsnit]"/>
    <w:basedOn w:val="Intetafsnitsformat"/>
    <w:uiPriority w:val="99"/>
    <w:rsid w:val="00712026"/>
  </w:style>
  <w:style w:type="character" w:styleId="CommentReference">
    <w:name w:val="annotation reference"/>
    <w:basedOn w:val="DefaultParagraphFont"/>
    <w:rsid w:val="00BE21A1"/>
    <w:rPr>
      <w:sz w:val="18"/>
      <w:szCs w:val="18"/>
    </w:rPr>
  </w:style>
  <w:style w:type="paragraph" w:styleId="CommentText">
    <w:name w:val="annotation text"/>
    <w:basedOn w:val="Normal"/>
    <w:link w:val="KommentartekstTegn"/>
    <w:rsid w:val="00BE21A1"/>
  </w:style>
  <w:style w:type="character" w:customStyle="1" w:styleId="KommentartekstTegn">
    <w:name w:val="Kommentartekst Tegn"/>
    <w:basedOn w:val="DefaultParagraphFont"/>
    <w:link w:val="CommentText"/>
    <w:rsid w:val="00BE21A1"/>
  </w:style>
  <w:style w:type="paragraph" w:styleId="CommentSubject">
    <w:name w:val="annotation subject"/>
    <w:basedOn w:val="CommentText"/>
    <w:next w:val="CommentText"/>
    <w:link w:val="KommentaremneTegn"/>
    <w:rsid w:val="00BE21A1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CommentSubject"/>
    <w:rsid w:val="00BE21A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MarkeringsbobletekstTegn1"/>
    <w:uiPriority w:val="99"/>
    <w:semiHidden/>
    <w:unhideWhenUsed/>
    <w:rsid w:val="007C497D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DefaultParagraphFont"/>
    <w:uiPriority w:val="99"/>
    <w:semiHidden/>
    <w:rsid w:val="007C497D"/>
    <w:rPr>
      <w:rFonts w:ascii="Lucida Grande" w:hAnsi="Lucida Grande"/>
      <w:sz w:val="18"/>
      <w:szCs w:val="18"/>
    </w:rPr>
  </w:style>
  <w:style w:type="character" w:customStyle="1" w:styleId="MarkeringsbobletekstTegn1">
    <w:name w:val="Markeringsbobletekst Tegn1"/>
    <w:basedOn w:val="DefaultParagraphFont"/>
    <w:link w:val="BalloonText"/>
    <w:uiPriority w:val="99"/>
    <w:semiHidden/>
    <w:rsid w:val="007C497D"/>
    <w:rPr>
      <w:rFonts w:ascii="Lucida Grande" w:hAnsi="Lucida Grande"/>
      <w:sz w:val="18"/>
      <w:szCs w:val="18"/>
    </w:rPr>
  </w:style>
  <w:style w:type="paragraph" w:customStyle="1" w:styleId="Intetafsnitsformat">
    <w:name w:val="[Intet afsnitsformat]"/>
    <w:rsid w:val="007120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KAPITELOVERSKRIFT">
    <w:name w:val="KAPITELOVERSKRIFT"/>
    <w:basedOn w:val="Intetafsnitsformat"/>
    <w:uiPriority w:val="99"/>
    <w:rsid w:val="00712026"/>
    <w:pPr>
      <w:spacing w:line="640" w:lineRule="atLeast"/>
    </w:pPr>
    <w:rPr>
      <w:rFonts w:ascii="GarageGothic-Regular" w:hAnsi="GarageGothic-Regular" w:cs="GarageGothic-Regular"/>
      <w:caps/>
      <w:sz w:val="80"/>
      <w:szCs w:val="80"/>
      <w:lang w:val="en-GB"/>
    </w:rPr>
  </w:style>
  <w:style w:type="paragraph" w:customStyle="1" w:styleId="brduindryk">
    <w:name w:val="brød u indryk"/>
    <w:basedOn w:val="Intetafsnitsformat"/>
    <w:uiPriority w:val="99"/>
    <w:rsid w:val="00712026"/>
    <w:pPr>
      <w:spacing w:line="320" w:lineRule="atLeast"/>
      <w:jc w:val="both"/>
    </w:pPr>
    <w:rPr>
      <w:sz w:val="22"/>
      <w:szCs w:val="22"/>
    </w:rPr>
  </w:style>
  <w:style w:type="paragraph" w:customStyle="1" w:styleId="Grundlggendeafsnit">
    <w:name w:val="[Grundlæggende afsnit]"/>
    <w:basedOn w:val="Intetafsnitsformat"/>
    <w:uiPriority w:val="99"/>
    <w:rsid w:val="00712026"/>
  </w:style>
  <w:style w:type="character" w:styleId="CommentReference">
    <w:name w:val="annotation reference"/>
    <w:basedOn w:val="DefaultParagraphFont"/>
    <w:rsid w:val="00BE21A1"/>
    <w:rPr>
      <w:sz w:val="18"/>
      <w:szCs w:val="18"/>
    </w:rPr>
  </w:style>
  <w:style w:type="paragraph" w:styleId="CommentText">
    <w:name w:val="annotation text"/>
    <w:basedOn w:val="Normal"/>
    <w:link w:val="KommentartekstTegn"/>
    <w:rsid w:val="00BE21A1"/>
  </w:style>
  <w:style w:type="character" w:customStyle="1" w:styleId="KommentartekstTegn">
    <w:name w:val="Kommentartekst Tegn"/>
    <w:basedOn w:val="DefaultParagraphFont"/>
    <w:link w:val="CommentText"/>
    <w:rsid w:val="00BE21A1"/>
  </w:style>
  <w:style w:type="paragraph" w:styleId="CommentSubject">
    <w:name w:val="annotation subject"/>
    <w:basedOn w:val="CommentText"/>
    <w:next w:val="CommentText"/>
    <w:link w:val="KommentaremneTegn"/>
    <w:rsid w:val="00BE21A1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CommentSubject"/>
    <w:rsid w:val="00BE21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</Words>
  <Characters>424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Louises Design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</dc:creator>
  <cp:lastModifiedBy>Nanna Paarup</cp:lastModifiedBy>
  <cp:revision>2</cp:revision>
  <dcterms:created xsi:type="dcterms:W3CDTF">2017-01-23T08:20:00Z</dcterms:created>
  <dcterms:modified xsi:type="dcterms:W3CDTF">2017-01-23T08:20:00Z</dcterms:modified>
</cp:coreProperties>
</file>